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D4C2" w14:textId="77777777" w:rsidR="00C447F4" w:rsidRDefault="00000000">
      <w:pPr>
        <w:pStyle w:val="NormalWeb"/>
      </w:pPr>
      <w:r>
        <w:rPr>
          <w:rStyle w:val="subjectname1"/>
        </w:rPr>
        <w:t>SECULAR</w:t>
      </w:r>
      <w:r>
        <w:rPr>
          <w:rStyle w:val="subject1"/>
        </w:rPr>
        <w:t xml:space="preserve"> 3,Q1:54.3 ($16,368)</w:t>
      </w:r>
    </w:p>
    <w:p w14:paraId="0B84D293" w14:textId="77777777" w:rsidR="00C447F4" w:rsidRDefault="00C447F4">
      <w:pPr>
        <w:rPr>
          <w:rFonts w:eastAsia="Times New Roman"/>
        </w:rPr>
        <w:sectPr w:rsidR="00C447F4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018EF872" w14:textId="77777777" w:rsidR="00C447F4" w:rsidRDefault="00000000">
      <w:pPr>
        <w:pStyle w:val="subjectdetail"/>
        <w:spacing w:before="0" w:beforeAutospacing="0" w:after="0" w:afterAutospacing="0"/>
      </w:pPr>
      <w:r>
        <w:t>BAY HORSE. FOALED 2017.</w:t>
      </w:r>
    </w:p>
    <w:p w14:paraId="64DDD2E0" w14:textId="77777777" w:rsidR="00C447F4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099"/>
        <w:gridCol w:w="573"/>
        <w:gridCol w:w="700"/>
        <w:gridCol w:w="615"/>
        <w:gridCol w:w="1660"/>
      </w:tblGrid>
      <w:tr w:rsidR="00C447F4" w14:paraId="07BF25CE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2CEFD4B0" w14:textId="77777777" w:rsidR="00C447F4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C447F4" w14:paraId="6F988069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B19F659" w14:textId="77777777" w:rsidR="00C447F4" w:rsidRDefault="00000000" w:rsidP="00E71F1A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3E0C9C1C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04CDA79B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60A39915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7F34A82C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22248F41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C447F4" w14:paraId="17F8D13A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48832724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81789A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3FC94B3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BE147F6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924CEE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9E38E0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$ 7,968</w:t>
            </w:r>
          </w:p>
        </w:tc>
      </w:tr>
      <w:tr w:rsidR="00C447F4" w14:paraId="4AB2FAD9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3F7F6E9E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C3875B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2C6D5F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6CC202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45BA12A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42AB50" w14:textId="77777777" w:rsidR="00C447F4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$ 8,400</w:t>
            </w:r>
          </w:p>
        </w:tc>
      </w:tr>
      <w:tr w:rsidR="00C447F4" w14:paraId="04637708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4F4E280E" w14:textId="77777777" w:rsidR="00C447F4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7B45572C">
                <v:rect id="_x0000_i1025" style="width:0;height:1.5pt" o:hralign="center" o:hrstd="t" o:hrnoshade="t" o:hr="t" fillcolor="#a0a0a0" stroked="f"/>
              </w:pict>
            </w:r>
          </w:p>
        </w:tc>
      </w:tr>
      <w:tr w:rsidR="00C447F4" w14:paraId="1BFCFD2A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76DA2E7E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2B3687A5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5FE7FC2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7825DE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51A12B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A0E1A3" w14:textId="77777777" w:rsidR="00C447F4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$ 16,368</w:t>
            </w:r>
          </w:p>
        </w:tc>
      </w:tr>
    </w:tbl>
    <w:p w14:paraId="5388EAA8" w14:textId="77777777" w:rsidR="00C447F4" w:rsidRDefault="00000000">
      <w:pPr>
        <w:pStyle w:val="NormalWeb"/>
      </w:pPr>
      <w:r>
        <w:t> </w:t>
      </w:r>
    </w:p>
    <w:p w14:paraId="469F03ED" w14:textId="77777777" w:rsidR="00C447F4" w:rsidRDefault="00000000">
      <w:pPr>
        <w:pStyle w:val="subjectperf"/>
      </w:pPr>
      <w:r>
        <w:t>At 3, third in leg Pennsylvania Stallion Ser. at Pocono.</w:t>
      </w:r>
    </w:p>
    <w:p w14:paraId="5D666D38" w14:textId="77777777" w:rsidR="00C447F4" w:rsidRDefault="00000000">
      <w:pPr>
        <w:pStyle w:val="NormalWeb"/>
      </w:pPr>
      <w:r>
        <w:t> </w:t>
      </w:r>
    </w:p>
    <w:p w14:paraId="3D78DA2E" w14:textId="77777777" w:rsidR="00C447F4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6056F292" w14:textId="34E49036" w:rsidR="00C447F4" w:rsidRDefault="00000000">
      <w:pPr>
        <w:pStyle w:val="sireinfo"/>
      </w:pPr>
      <w:r>
        <w:t xml:space="preserve">By </w:t>
      </w:r>
      <w:r>
        <w:rPr>
          <w:rStyle w:val="type11"/>
        </w:rPr>
        <w:t>MUSCLE HILL</w:t>
      </w:r>
      <w:r>
        <w:t xml:space="preserve"> 2,1:53.3; 3,1:50.1 ($3,273,342) Sire of 679 in 2:00, 348 in 1:55, 6 in 1:50 from 1155 foals, 744 winners from 926 starters and 291 earning over $100,000, including: </w:t>
      </w:r>
      <w:r>
        <w:rPr>
          <w:rStyle w:val="type11"/>
        </w:rPr>
        <w:t>MARION MARAUDER</w:t>
      </w:r>
      <w:r>
        <w:t xml:space="preserve"> 2,1:57.1; 3,1:51.3; 1:50.2 ($3,392,609), </w:t>
      </w:r>
      <w:r>
        <w:rPr>
          <w:rStyle w:val="type11"/>
        </w:rPr>
        <w:t>MANCHEGO</w:t>
      </w:r>
      <w:r>
        <w:t xml:space="preserve"> (M) 2,1:52.4; 3,1:50; 4,1:49 ($3,144,777), </w:t>
      </w:r>
      <w:r>
        <w:rPr>
          <w:rStyle w:val="type11"/>
        </w:rPr>
        <w:t>RESOLVE</w:t>
      </w:r>
      <w:r>
        <w:t xml:space="preserve"> 2,1:55.2f; 3,1:54.1f; 4,1:50.4 ($2,621,086-i), </w:t>
      </w:r>
      <w:r>
        <w:rPr>
          <w:rStyle w:val="type11"/>
        </w:rPr>
        <w:t>ARIANA G</w:t>
      </w:r>
      <w:r>
        <w:t xml:space="preserve"> (M) 2,1:51.4; 3,1:51.1; 4,1:50.2 ($2,465,459), </w:t>
      </w:r>
      <w:r>
        <w:rPr>
          <w:rStyle w:val="type11"/>
        </w:rPr>
        <w:t>PERICULUM</w:t>
      </w:r>
      <w:r>
        <w:t xml:space="preserve"> 2,1:53.1; 3,1:50.3; 1:49.3-'25 ($2,119,298-i), </w:t>
      </w:r>
      <w:r>
        <w:rPr>
          <w:rStyle w:val="type11"/>
        </w:rPr>
        <w:t>WHEN DOVESCRY</w:t>
      </w:r>
      <w:r>
        <w:t xml:space="preserve"> (M) 2,1:52.3; 3,1:50.1; 4,1:50 ($2,098,210), </w:t>
      </w:r>
      <w:r>
        <w:rPr>
          <w:rStyle w:val="type11"/>
        </w:rPr>
        <w:t>SOUTHWIND FRANK</w:t>
      </w:r>
      <w:r>
        <w:t xml:space="preserve"> 2,1:52.2; 3,1:52.1 ($1,950,887).</w:t>
      </w:r>
      <w:r w:rsidR="00AF3B97">
        <w:t xml:space="preserve"> </w:t>
      </w:r>
      <w:r>
        <w:t>Total earnings of $122,094,594.</w:t>
      </w:r>
    </w:p>
    <w:p w14:paraId="02A4BF68" w14:textId="77777777" w:rsidR="00C447F4" w:rsidRDefault="00000000">
      <w:pPr>
        <w:pStyle w:val="NormalWeb"/>
      </w:pPr>
      <w:r>
        <w:t> </w:t>
      </w:r>
    </w:p>
    <w:p w14:paraId="054FAFA2" w14:textId="77777777" w:rsidR="00C447F4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5D118BD4" w14:textId="77777777" w:rsidR="00C447F4" w:rsidRDefault="00000000">
      <w:pPr>
        <w:pStyle w:val="damlabel"/>
      </w:pPr>
      <w:r>
        <w:t>1st Dam</w:t>
      </w:r>
    </w:p>
    <w:p w14:paraId="052E3AC6" w14:textId="74B002D5" w:rsidR="00C447F4" w:rsidRDefault="00000000">
      <w:pPr>
        <w:pStyle w:val="indented0"/>
      </w:pPr>
      <w:r>
        <w:rPr>
          <w:rStyle w:val="type11"/>
        </w:rPr>
        <w:t>MICHELLE'S ANGEL</w:t>
      </w:r>
      <w:r>
        <w:t xml:space="preserve"> 2,1:56.2f; 3,1:54 ($436,921) by Andover Hall. 8 wins at 2 and 3. At 2, winner Bluegrass S., elim. Oakville S., elim. Matron S., elim. Merrie Annabelle T.; second in International Stallion S., leg Pennsylvania Sires S. at Pocono; third in Final Oakville S., Champlain S., elim. Goldsmith Maid T. At 3, winner Casual Breeze T., elim. Breeders Crown at Meadowlands, leg Pennsylvania Sires S. at The Meadows; second in elim. </w:t>
      </w:r>
      <w:r w:rsidR="00E71F1A">
        <w:t>and</w:t>
      </w:r>
      <w:r>
        <w:t xml:space="preserve"> Final Hudson Filly T., elim. Del Miller Mem. From 8 living foals, dam of 5 winners, 1 in 1:50, 4 in 1:55, 5 in 2:00, including:</w:t>
      </w:r>
    </w:p>
    <w:p w14:paraId="59915E4C" w14:textId="61EFB937" w:rsidR="00C447F4" w:rsidRDefault="00000000">
      <w:pPr>
        <w:pStyle w:val="indented1"/>
      </w:pPr>
      <w:r>
        <w:rPr>
          <w:rStyle w:val="type11"/>
        </w:rPr>
        <w:t>ARCHANGEL</w:t>
      </w:r>
      <w:r>
        <w:t xml:space="preserve"> 2,1:58.2; 3,1:53.1; 1:50 ($1,140,972) (Credit Winner). 16 wins, 2 thru 5. </w:t>
      </w:r>
      <w:r>
        <w:rPr>
          <w:rStyle w:val="type11"/>
        </w:rPr>
        <w:t xml:space="preserve">World Champion. </w:t>
      </w:r>
      <w:r>
        <w:t xml:space="preserve">At 2, winner leg New York Sire S. at Vernon, Yonkers, New York State Fair S. at Vernon; second in leg New York Sire S. at Buffalo, Tioga, Yonkers, Final New York Sire S. at Saratoga, elim. Breeders Crown at Woodbine, John Simpson Mem.; third in leg New York Sire S. at Batavia. At 3, winner Yonkers T., elim. </w:t>
      </w:r>
      <w:r w:rsidR="00E71F1A">
        <w:t>and</w:t>
      </w:r>
      <w:r>
        <w:t xml:space="preserve"> Final Empire Breeders Classic, leg New York Sire S. at Batavia, Buffalo, Saratoga, Tioga, Yonkers, elim. Kentucky Futy., Tompkins-Geers S., leg Excelsior Ser. at Vernon; second in elim. Hambletonian S. At 5, winner elim. John Cashman Mem.; second in Crawford Farms T., Charlie Hill Mem., leg TVG T. at Meadowlands; third in Final John Cashman Mem., American-National S., elim. Maple Leaf T. </w:t>
      </w:r>
    </w:p>
    <w:p w14:paraId="38DB756F" w14:textId="77777777" w:rsidR="00C447F4" w:rsidRDefault="00000000">
      <w:pPr>
        <w:pStyle w:val="indented1"/>
      </w:pPr>
      <w:r>
        <w:rPr>
          <w:rStyle w:val="type11"/>
        </w:rPr>
        <w:t>SUCH AN ANGEL</w:t>
      </w:r>
      <w:r>
        <w:t xml:space="preserve"> 2,1:56.1; 3,1:52.3f; 1:51.3f ($361,852) (Credit Winner). 16 wins, 2 thru 5. At 2, winner leg New York Sire S. at Monticello, Saratoga, Vernon, Yonkers; second in leg New York Sire S. at Batavia; third in Final New York Sire S. at Yonkers. At 3, second in elim. Empire Breeders Classic; third in leg New York Sire S. at Yonkers. At 5, second in leg Great Northeast Ser. at Pocono. </w:t>
      </w:r>
    </w:p>
    <w:p w14:paraId="5634E569" w14:textId="090F2DCA" w:rsidR="00C447F4" w:rsidRDefault="00000000">
      <w:pPr>
        <w:pStyle w:val="indented1"/>
      </w:pPr>
      <w:r>
        <w:rPr>
          <w:rStyle w:val="type11"/>
        </w:rPr>
        <w:t>DANTE</w:t>
      </w:r>
      <w:r>
        <w:t xml:space="preserve"> 3,1:52.2 ($328,815) (Credit Winner). 4 wins at 3. At 2, third in leg New York Sire S. at Yonkers. At 3, winner Empire Breeders Classic, elim. </w:t>
      </w:r>
      <w:r w:rsidR="00E71F1A">
        <w:t>and</w:t>
      </w:r>
      <w:r>
        <w:t xml:space="preserve"> Final Dexter Cup, leg New York Sire S. at Yonkers; second in leg New York Sire S. at Saratoga, Vernon, Yonkers; third in Final New York Sire S. at Yonkers. </w:t>
      </w:r>
    </w:p>
    <w:p w14:paraId="4651CEED" w14:textId="77777777" w:rsidR="00C447F4" w:rsidRDefault="00000000">
      <w:pPr>
        <w:pStyle w:val="indented1"/>
      </w:pPr>
      <w:r>
        <w:rPr>
          <w:rStyle w:val="type11"/>
        </w:rPr>
        <w:t>SECULAR</w:t>
      </w:r>
      <w:r>
        <w:t xml:space="preserve"> 3,Q1:54.3 ($16,368) (Muscle Hill). As above.</w:t>
      </w:r>
    </w:p>
    <w:p w14:paraId="4B7C3583" w14:textId="77777777" w:rsidR="00C447F4" w:rsidRDefault="00000000">
      <w:pPr>
        <w:pStyle w:val="indented1"/>
      </w:pPr>
      <w:r>
        <w:rPr>
          <w:rStyle w:val="type11"/>
        </w:rPr>
        <w:t>Ramses</w:t>
      </w:r>
      <w:r>
        <w:t xml:space="preserve"> 3,1:58f; BT1:56.4f ($38,823) (Southwind Frank). Winner at 3. At 2, third in leg Pennsylvania Stallion Ser. at The Meadows. At 3, second in Pennsylvania Fair S. at Stoneboro; third in leg Terry Altmeyer Mem. at The Meadows, Pennsylvania Fair S. at Bedford, Clearfield. </w:t>
      </w:r>
    </w:p>
    <w:p w14:paraId="771DAD24" w14:textId="36F3A667" w:rsidR="00C447F4" w:rsidRDefault="00000000">
      <w:pPr>
        <w:pStyle w:val="indented1"/>
      </w:pPr>
      <w:r>
        <w:t xml:space="preserve">Producer: Fall From Grace (dam of </w:t>
      </w:r>
      <w:r>
        <w:rPr>
          <w:rStyle w:val="type11"/>
        </w:rPr>
        <w:t>BAPTISM</w:t>
      </w:r>
      <w:r>
        <w:t xml:space="preserve"> 2,1:56f; 3,1:51.3-$213,849, </w:t>
      </w:r>
      <w:r>
        <w:rPr>
          <w:rStyle w:val="type11"/>
        </w:rPr>
        <w:t>CATHOLIC</w:t>
      </w:r>
      <w:r>
        <w:t xml:space="preserve"> 2,1:55.2; 3,1:52.2-$122,300). </w:t>
      </w:r>
    </w:p>
    <w:p w14:paraId="48883404" w14:textId="77777777" w:rsidR="00C447F4" w:rsidRDefault="00000000">
      <w:pPr>
        <w:pStyle w:val="damlabel"/>
      </w:pPr>
      <w:r>
        <w:t>2nd Dam</w:t>
      </w:r>
    </w:p>
    <w:p w14:paraId="2C4053B2" w14:textId="01C8E946" w:rsidR="00C447F4" w:rsidRDefault="00000000">
      <w:pPr>
        <w:pStyle w:val="indented0"/>
      </w:pPr>
      <w:r>
        <w:rPr>
          <w:rStyle w:val="type11"/>
        </w:rPr>
        <w:t>ALMOST AN ANGEL</w:t>
      </w:r>
      <w:r>
        <w:t xml:space="preserve"> 2,1:57.1; 3,1:56 ($498,577) by Crowning Point. 16 wins at 2 and 3. </w:t>
      </w:r>
      <w:r>
        <w:rPr>
          <w:rStyle w:val="type11"/>
        </w:rPr>
        <w:t xml:space="preserve">Dan Patch 2-Year-Old Trotting Filly of the Year in 1991. </w:t>
      </w:r>
      <w:r>
        <w:t xml:space="preserve">At 2, winner elim. </w:t>
      </w:r>
      <w:r w:rsidR="00E71F1A">
        <w:t>and</w:t>
      </w:r>
      <w:r>
        <w:t xml:space="preserve"> Final International Stallion S., elim. </w:t>
      </w:r>
      <w:r w:rsidR="00E71F1A">
        <w:t>and</w:t>
      </w:r>
      <w:r>
        <w:t xml:space="preserve"> Final Bluegrass S., heat Hayes Mem. (2), leg Kentucky Sires S. at Lexington, </w:t>
      </w:r>
      <w:proofErr w:type="spellStart"/>
      <w:r>
        <w:t>elim</w:t>
      </w:r>
      <w:proofErr w:type="spellEnd"/>
      <w:r>
        <w:t>. Merrie Annabelle T., heat Hoosier Futy., Hanover-Hempt S.; second in Final Merrie Annabelle T., Acorn S. At 3, winner heat World Trotting Derby Filly S. (2), Colonial Lady T., elim. Hambletonian Oaks, Hanover-Hempt S.; second in Final Hambletonian Oaks, American-National S., Coaching Club Oaks; third in Review S. From 12 foals, dam of 7 winners, 3 in 1:55, 6 in 2:00, including: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E71F1A" w14:paraId="574FD328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7392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 HILL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3,1:50.1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89C2D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MUSCLES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C5905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VALLEY VICTORY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3,1:55.3 </w:t>
            </w:r>
          </w:p>
        </w:tc>
      </w:tr>
      <w:tr w:rsidR="00E71F1A" w14:paraId="7A06FD6E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4842B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F28E9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12A77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MAIDEN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3,1:59.4f </w:t>
            </w:r>
          </w:p>
        </w:tc>
      </w:tr>
      <w:tr w:rsidR="00E71F1A" w14:paraId="1A31760B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55BDE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25E0B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YANKEE BLONDIE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 1:59.4f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925A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AMERICAN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3,1:52.3 </w:t>
            </w:r>
          </w:p>
        </w:tc>
      </w:tr>
      <w:tr w:rsidR="00E71F1A" w14:paraId="7C6CB072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A3452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63410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81079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YANKEE BAMBI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</w:tr>
      <w:tr w:rsidR="00E71F1A" w14:paraId="759BFC52" w14:textId="77777777" w:rsidTr="008A3429">
        <w:trPr>
          <w:tblCellSpacing w:w="0" w:type="dxa"/>
          <w:jc w:val="center"/>
        </w:trPr>
        <w:tc>
          <w:tcPr>
            <w:tcW w:w="17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9F1FC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MICHELLE'S ANGEL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3,1:54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53208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ANDOVER HALL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3,1:51.3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D1C86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GARLAND LOBELL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3,1:55.3 </w:t>
            </w:r>
          </w:p>
        </w:tc>
      </w:tr>
      <w:tr w:rsidR="00E71F1A" w14:paraId="7DA7B855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BC61A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BDE70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1466D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AMOUR ANGUS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3,2:03.1f </w:t>
            </w:r>
          </w:p>
        </w:tc>
      </w:tr>
      <w:tr w:rsidR="00E71F1A" w14:paraId="4CF0F6E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79515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F1861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ALMOST AN ANGEL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3,1:56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6FB3C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CROWNING POINT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3,1:54 </w:t>
            </w:r>
          </w:p>
        </w:tc>
      </w:tr>
      <w:tr w:rsidR="00E71F1A" w14:paraId="68B5A348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CC80B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33CD0" w14:textId="77777777" w:rsidR="00E71F1A" w:rsidRDefault="00E71F1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0EA35" w14:textId="77777777" w:rsidR="00E71F1A" w:rsidRDefault="00E71F1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FLICKERING HALO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</w:r>
            <w:proofErr w:type="gramStart"/>
            <w:r>
              <w:rPr>
                <w:rFonts w:ascii="Arial" w:eastAsia="Times New Roman" w:hAnsi="Arial" w:cs="Arial"/>
                <w:sz w:val="14"/>
                <w:szCs w:val="14"/>
              </w:rPr>
              <w:t>3,Q</w:t>
            </w:r>
            <w:proofErr w:type="gramEnd"/>
            <w:r>
              <w:rPr>
                <w:rFonts w:ascii="Arial" w:eastAsia="Times New Roman" w:hAnsi="Arial" w:cs="Arial"/>
                <w:sz w:val="14"/>
                <w:szCs w:val="14"/>
              </w:rPr>
              <w:t>2:03.1 </w:t>
            </w:r>
          </w:p>
        </w:tc>
      </w:tr>
    </w:tbl>
    <w:p w14:paraId="1B45EB8F" w14:textId="77777777" w:rsidR="00E71F1A" w:rsidRDefault="00E71F1A" w:rsidP="00E71F1A">
      <w:pPr>
        <w:pStyle w:val="NormalWeb"/>
      </w:pPr>
      <w:r>
        <w:t> </w:t>
      </w:r>
    </w:p>
    <w:p w14:paraId="3AD7B020" w14:textId="77777777" w:rsidR="00C447F4" w:rsidRDefault="00000000">
      <w:pPr>
        <w:pStyle w:val="indented1"/>
      </w:pPr>
      <w:r>
        <w:rPr>
          <w:rStyle w:val="type11"/>
        </w:rPr>
        <w:t>MICHELLE'S ANGEL</w:t>
      </w:r>
      <w:r>
        <w:t xml:space="preserve"> (M) 2,1:56.2f; 3,1:54 ($436,921) (Andover Hall). As above.</w:t>
      </w:r>
    </w:p>
    <w:p w14:paraId="7F8C9B01" w14:textId="20A31A07" w:rsidR="00C447F4" w:rsidRDefault="00000000">
      <w:pPr>
        <w:pStyle w:val="indented1"/>
      </w:pPr>
      <w:r>
        <w:rPr>
          <w:rStyle w:val="type11"/>
        </w:rPr>
        <w:t>AL DENTE HANOVER</w:t>
      </w:r>
      <w:r>
        <w:t xml:space="preserve"> 2,Q2:01.1; 3,1:54.3; BT1:54 ($370,161) (Donerail). 12 wins, 3 thru 6. At 3, winner Bluegrass S., leg New Jersey Sires S. at Meadowlands, elim. Canadian Trotting Classic; second in leg </w:t>
      </w:r>
      <w:r w:rsidR="00E71F1A">
        <w:t>and</w:t>
      </w:r>
      <w:r>
        <w:t xml:space="preserve"> Final New Jersey Sires S. at Meadowlands, Simcoe S.; third in elim. </w:t>
      </w:r>
      <w:r w:rsidR="00E71F1A">
        <w:t>and</w:t>
      </w:r>
      <w:r>
        <w:t xml:space="preserve"> Final Stanley Dancer T., Final Matron S., Townsend Ackerman T. At 4, third in leg Classic Ser. at Dover. </w:t>
      </w:r>
    </w:p>
    <w:p w14:paraId="50237E55" w14:textId="77777777" w:rsidR="00C447F4" w:rsidRDefault="00000000">
      <w:pPr>
        <w:pStyle w:val="indented1"/>
      </w:pPr>
      <w:r>
        <w:rPr>
          <w:rStyle w:val="type11"/>
        </w:rPr>
        <w:t>BROKE EVEN</w:t>
      </w:r>
      <w:r>
        <w:t xml:space="preserve"> 2,Q2:05.4; 3,1:56.1; Q1:55.1; BT1:54 ($252,190) (Valley Victory). 20 wins, 3 thru 7. At 3, winner Charles I. Smith Mem., Townsend Ackerman T., Late Closer at Lexington; second in leg New Jersey Sires S. at Garden State, Final New Jersey Sires S. at Freehold, elim. Yonkers T.; third in leg New Jersey Sires S. at Meadowlands (2). </w:t>
      </w:r>
    </w:p>
    <w:p w14:paraId="7CB25E37" w14:textId="46FB6F8F" w:rsidR="00C447F4" w:rsidRDefault="00000000">
      <w:pPr>
        <w:pStyle w:val="indented1"/>
      </w:pPr>
      <w:r>
        <w:rPr>
          <w:rStyle w:val="type11"/>
        </w:rPr>
        <w:t>MAGNIFICENTVICTORY</w:t>
      </w:r>
      <w:r>
        <w:t xml:space="preserve"> 3,1:56.3; 4,1:54.2 ($98,192) (Valley Victory). 7 wins at 3 and 4. At 3, winner Late Closer at Lexington; third in Charles I. Smith Mem. At 4, winner leg </w:t>
      </w:r>
      <w:r w:rsidR="00E71F1A">
        <w:t>and</w:t>
      </w:r>
      <w:r>
        <w:t xml:space="preserve"> Final Super Bowl Ser. at Meadowlands, leg Hiram Woodruff Ser. at Meadowlands, leg Flower Child Ser. at Freehold; third in leg Hiram Woodruff Ser. at Meadowlands, leg Super Bowl Ser. at Meadowlands. </w:t>
      </w:r>
    </w:p>
    <w:p w14:paraId="2B191615" w14:textId="77777777" w:rsidR="0070576E" w:rsidRDefault="0070576E" w:rsidP="0070576E">
      <w:pPr>
        <w:pStyle w:val="indented1"/>
      </w:pPr>
      <w:r>
        <w:rPr>
          <w:rStyle w:val="type11"/>
        </w:rPr>
        <w:t>ADMIRABLE HANOVER</w:t>
      </w:r>
      <w:r>
        <w:t xml:space="preserve"> </w:t>
      </w:r>
      <w:proofErr w:type="gramStart"/>
      <w:r>
        <w:t>2,Q</w:t>
      </w:r>
      <w:proofErr w:type="gramEnd"/>
      <w:r>
        <w:t xml:space="preserve">2:03.2; 3,2:01.3f; 1:59.3h; BT1:56.4f ($49,992) (Cantab Hall). 10 wins, 3 thru 5. At 2, third in leg Pennsylvania Sires S. at The Meadows. </w:t>
      </w:r>
    </w:p>
    <w:p w14:paraId="7C70F9B8" w14:textId="3FD370F4" w:rsidR="0070576E" w:rsidRDefault="0070576E" w:rsidP="0070576E">
      <w:pPr>
        <w:pStyle w:val="indented1"/>
      </w:pPr>
      <w:r>
        <w:rPr>
          <w:rStyle w:val="type11"/>
        </w:rPr>
        <w:t>ANGEL FIRE HANOVER</w:t>
      </w:r>
      <w:r>
        <w:t xml:space="preserve"> (M) </w:t>
      </w:r>
      <w:proofErr w:type="gramStart"/>
      <w:r>
        <w:t>3,T</w:t>
      </w:r>
      <w:proofErr w:type="gramEnd"/>
      <w:r>
        <w:t xml:space="preserve">1:55.2 ($2,955) (Lindy Lane). Winner at 3. At 3, third in leg Early Closer at Lexington. Dam of </w:t>
      </w:r>
      <w:r>
        <w:rPr>
          <w:rStyle w:val="type11"/>
        </w:rPr>
        <w:t>SPICY WINGS</w:t>
      </w:r>
      <w:r>
        <w:t xml:space="preserve"> 2,1:55.3; 3,1:54.3f ($570,720), </w:t>
      </w:r>
      <w:r>
        <w:rPr>
          <w:rStyle w:val="type11"/>
        </w:rPr>
        <w:t>AWOL HANOVER</w:t>
      </w:r>
      <w:r>
        <w:t xml:space="preserve"> </w:t>
      </w:r>
      <w:proofErr w:type="gramStart"/>
      <w:r>
        <w:t>2,Q</w:t>
      </w:r>
      <w:proofErr w:type="gramEnd"/>
      <w:r>
        <w:t xml:space="preserve">2:04; 3,1:54.3f ($342,176), </w:t>
      </w:r>
      <w:r>
        <w:rPr>
          <w:rStyle w:val="type11"/>
        </w:rPr>
        <w:t>ASPIDISTRA HANOVER</w:t>
      </w:r>
      <w:r>
        <w:t xml:space="preserve"> 2,1:55.1f ($179,976). Grandam of </w:t>
      </w:r>
      <w:r>
        <w:rPr>
          <w:rStyle w:val="type11"/>
        </w:rPr>
        <w:t>AUSTRAL HANOVER</w:t>
      </w:r>
      <w:r>
        <w:t xml:space="preserve"> 2,1:56.4f; 3,1:54.1f ($336,506), </w:t>
      </w:r>
      <w:r>
        <w:rPr>
          <w:rStyle w:val="type11"/>
        </w:rPr>
        <w:t>ZACK TO THE MAX</w:t>
      </w:r>
      <w:r>
        <w:t xml:space="preserve"> </w:t>
      </w:r>
      <w:proofErr w:type="gramStart"/>
      <w:r>
        <w:t>2,Q</w:t>
      </w:r>
      <w:proofErr w:type="gramEnd"/>
      <w:r>
        <w:t xml:space="preserve">2:03f; 3,1:58.1h ($143,615), </w:t>
      </w:r>
      <w:r>
        <w:rPr>
          <w:rStyle w:val="type11"/>
        </w:rPr>
        <w:t>CHILI</w:t>
      </w:r>
      <w:r>
        <w:t xml:space="preserve"> 2,2:02.3h; 3,1:56.4f ($114,642), </w:t>
      </w:r>
      <w:r>
        <w:rPr>
          <w:rStyle w:val="type11"/>
        </w:rPr>
        <w:t>UNIQUE KEMP</w:t>
      </w:r>
      <w:r>
        <w:t xml:space="preserve"> 3,1:56.3f; 4,1:54.4 ($108,578).</w:t>
      </w:r>
    </w:p>
    <w:p w14:paraId="0630C0AE" w14:textId="0AF30BDA" w:rsidR="00A66950" w:rsidRDefault="0070576E" w:rsidP="0070576E">
      <w:pPr>
        <w:pStyle w:val="indented1"/>
      </w:pPr>
      <w:r>
        <w:t xml:space="preserve">Producers: Angelique Hanover (dam of </w:t>
      </w:r>
      <w:r>
        <w:rPr>
          <w:rStyle w:val="type11"/>
        </w:rPr>
        <w:t>URIEL</w:t>
      </w:r>
      <w:r>
        <w:t xml:space="preserve"> 2,1:59f; 3,1:55.1f; 4,1:53.4f-$319,287, </w:t>
      </w:r>
      <w:r>
        <w:rPr>
          <w:rStyle w:val="type11"/>
        </w:rPr>
        <w:t>MARKZ MOOSE</w:t>
      </w:r>
      <w:r>
        <w:t xml:space="preserve"> 2,Q2:00.1f; 3,1:55.1f-$109,000; grandam of </w:t>
      </w:r>
      <w:r>
        <w:rPr>
          <w:rStyle w:val="type11"/>
        </w:rPr>
        <w:t>BEADS</w:t>
      </w:r>
      <w:r>
        <w:t xml:space="preserve"> 2,1:56.4; 3,1:51.2; 4,1:50.2-$643,235, </w:t>
      </w:r>
      <w:r>
        <w:rPr>
          <w:rStyle w:val="type11"/>
        </w:rPr>
        <w:t>OVERSERVED</w:t>
      </w:r>
      <w:r>
        <w:t xml:space="preserve"> 2,1:57.1f; 3,1:53.1f-$223,525, </w:t>
      </w:r>
      <w:r>
        <w:rPr>
          <w:rStyle w:val="type11"/>
        </w:rPr>
        <w:t>CYCLONE BEN</w:t>
      </w:r>
      <w:r>
        <w:t xml:space="preserve"> 2,1:58.2f; 3,1:57f-$103,538), Angelita Hanover (dam of </w:t>
      </w:r>
      <w:r>
        <w:rPr>
          <w:rStyle w:val="type11"/>
        </w:rPr>
        <w:t>VOSS BLUE CHIP</w:t>
      </w:r>
      <w:r>
        <w:t xml:space="preserve"> 2,2:01h; 3,1:57.2f-$153,645, </w:t>
      </w:r>
      <w:r>
        <w:rPr>
          <w:rStyle w:val="type11"/>
        </w:rPr>
        <w:t>GIVE ANGEL CREDIT</w:t>
      </w:r>
      <w:r>
        <w:t xml:space="preserve"> 3,1:55.3-$111,081). </w:t>
      </w:r>
    </w:p>
    <w:p w14:paraId="1B065844" w14:textId="6BCF2E51" w:rsidR="00C447F4" w:rsidRDefault="00000000">
      <w:pPr>
        <w:pStyle w:val="NormalWeb"/>
      </w:pPr>
      <w:r>
        <w:t> </w:t>
      </w:r>
    </w:p>
    <w:p w14:paraId="7BE07D25" w14:textId="77777777" w:rsidR="00C447F4" w:rsidRDefault="00000000">
      <w:pPr>
        <w:pStyle w:val="scsectionheading"/>
        <w:spacing w:before="0" w:beforeAutospacing="0" w:after="0" w:afterAutospacing="0"/>
        <w:jc w:val="center"/>
      </w:pPr>
      <w:r>
        <w:t>SECULAR STUD ANALYSIS</w:t>
      </w:r>
    </w:p>
    <w:p w14:paraId="6E2DF072" w14:textId="7FE08901" w:rsidR="00C447F4" w:rsidRDefault="00000000">
      <w:pPr>
        <w:pStyle w:val="indented0"/>
      </w:pPr>
      <w:r>
        <w:t>From 6 starters, with earnings of $37,231, including:</w:t>
      </w:r>
    </w:p>
    <w:p w14:paraId="736E36ED" w14:textId="77777777" w:rsidR="00C447F4" w:rsidRDefault="00000000">
      <w:pPr>
        <w:pStyle w:val="indented1"/>
      </w:pPr>
      <w:r>
        <w:rPr>
          <w:rStyle w:val="type11"/>
        </w:rPr>
        <w:t>Giddy Up Yaya Girl</w:t>
      </w:r>
      <w:r>
        <w:t xml:space="preserve"> (M) ($17,743). At 2, second in Final Virginia Sired Stakes at Shenandoah Downs; third in elim. Virginia Sired Stakes at Shenandoah Downs.</w:t>
      </w:r>
      <w:r>
        <w:rPr>
          <w:rStyle w:val="type11"/>
        </w:rPr>
        <w:t xml:space="preserve"> (Fan Fare by Nelson Burdock)</w:t>
      </w:r>
    </w:p>
    <w:p w14:paraId="663E297E" w14:textId="77777777" w:rsidR="00C447F4" w:rsidRDefault="00000000">
      <w:pPr>
        <w:pStyle w:val="indented1"/>
      </w:pPr>
      <w:r>
        <w:rPr>
          <w:rStyle w:val="type11"/>
        </w:rPr>
        <w:t>Life Changer</w:t>
      </w:r>
      <w:r>
        <w:t xml:space="preserve"> ($8,160). At 2, third in leg Virginia Breeders S. at Shenandoah Downs.</w:t>
      </w:r>
      <w:r>
        <w:rPr>
          <w:rStyle w:val="type11"/>
        </w:rPr>
        <w:t xml:space="preserve"> (Luau Hanover by Andover Hall)</w:t>
      </w:r>
    </w:p>
    <w:p w14:paraId="79CAA94D" w14:textId="77777777" w:rsidR="00C447F4" w:rsidRDefault="00000000">
      <w:pPr>
        <w:pStyle w:val="indented1"/>
      </w:pPr>
      <w:r>
        <w:rPr>
          <w:rStyle w:val="type11"/>
        </w:rPr>
        <w:t>Blind Side</w:t>
      </w:r>
      <w:r>
        <w:t xml:space="preserve"> ($7,680). At 2, third in Final Virginia Sired Stakes at Shenandoah Downs.</w:t>
      </w:r>
      <w:r>
        <w:rPr>
          <w:rStyle w:val="type11"/>
        </w:rPr>
        <w:t xml:space="preserve"> (Keystone Secret by Malabar Man)</w:t>
      </w:r>
    </w:p>
    <w:p w14:paraId="0CF1E468" w14:textId="77777777" w:rsidR="00C447F4" w:rsidRDefault="00000000">
      <w:pPr>
        <w:rPr>
          <w:rFonts w:eastAsia="Times New Roman"/>
        </w:rPr>
      </w:pPr>
      <w:r>
        <w:rPr>
          <w:rFonts w:eastAsia="Times New Roman"/>
        </w:rPr>
        <w:pict w14:anchorId="2E2E35E3">
          <v:rect id="_x0000_i1026" style="width:0;height:1.5pt" o:hralign="center" o:hrstd="t" o:hrnoshade="t" o:hr="t" fillcolor="#a0a0a0" stroked="f"/>
        </w:pict>
      </w:r>
    </w:p>
    <w:p w14:paraId="5D504FFA" w14:textId="3ACB4F31" w:rsidR="00E71F1A" w:rsidRPr="00251267" w:rsidRDefault="00E71F1A" w:rsidP="00E71F1A">
      <w:pPr>
        <w:pStyle w:val="fee"/>
        <w:spacing w:before="0" w:beforeAutospacing="0" w:after="0" w:afterAutospacing="0"/>
        <w:jc w:val="center"/>
      </w:pPr>
      <w:bookmarkStart w:id="0" w:name="_Hlk187909733"/>
      <w:r w:rsidRPr="00251267">
        <w:t>2026 STUD FEE $</w:t>
      </w:r>
      <w:r w:rsidR="00251267" w:rsidRPr="00251267">
        <w:t>1,200</w:t>
      </w:r>
    </w:p>
    <w:p w14:paraId="76A519EC" w14:textId="77777777" w:rsidR="00E71F1A" w:rsidRPr="00251267" w:rsidRDefault="00E71F1A" w:rsidP="00E71F1A">
      <w:pPr>
        <w:pStyle w:val="standing"/>
        <w:spacing w:before="0" w:beforeAutospacing="0" w:after="0" w:afterAutospacing="0"/>
        <w:jc w:val="center"/>
      </w:pPr>
      <w:r w:rsidRPr="00251267">
        <w:t>Standing at</w:t>
      </w:r>
    </w:p>
    <w:p w14:paraId="36E064DA" w14:textId="28CFD4BB" w:rsidR="00E71F1A" w:rsidRPr="00251267" w:rsidRDefault="00251267" w:rsidP="00E71F1A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251267">
        <w:rPr>
          <w:sz w:val="28"/>
          <w:szCs w:val="28"/>
        </w:rPr>
        <w:t>Yoder Farm</w:t>
      </w:r>
    </w:p>
    <w:p w14:paraId="5989CB3F" w14:textId="24500197" w:rsidR="00E71F1A" w:rsidRPr="00251267" w:rsidRDefault="00E71F1A" w:rsidP="00E71F1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51267">
        <w:rPr>
          <w:sz w:val="18"/>
          <w:szCs w:val="18"/>
        </w:rPr>
        <w:t>Contact: Cristy Yoder</w:t>
      </w:r>
    </w:p>
    <w:p w14:paraId="164717BD" w14:textId="6BE8B232" w:rsidR="00E71F1A" w:rsidRPr="00251267" w:rsidRDefault="00251267" w:rsidP="00E71F1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51267">
        <w:rPr>
          <w:sz w:val="18"/>
          <w:szCs w:val="18"/>
        </w:rPr>
        <w:t>1113 Bates Trail</w:t>
      </w:r>
    </w:p>
    <w:p w14:paraId="57CA443F" w14:textId="77777777" w:rsidR="00E71F1A" w:rsidRDefault="00E71F1A" w:rsidP="00E71F1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E71F1A">
        <w:rPr>
          <w:sz w:val="18"/>
          <w:szCs w:val="18"/>
        </w:rPr>
        <w:t>Nathalie, VA</w:t>
      </w:r>
    </w:p>
    <w:p w14:paraId="4F9AA8AA" w14:textId="257E464E" w:rsidR="00A567D2" w:rsidRDefault="00E71F1A" w:rsidP="000C2679">
      <w:pPr>
        <w:pStyle w:val="address"/>
        <w:spacing w:before="0" w:beforeAutospacing="0" w:after="0" w:afterAutospacing="0"/>
        <w:jc w:val="center"/>
      </w:pPr>
      <w:r>
        <w:rPr>
          <w:sz w:val="18"/>
          <w:szCs w:val="18"/>
        </w:rPr>
        <w:t>Ph (</w:t>
      </w:r>
      <w:r w:rsidRPr="00E71F1A">
        <w:rPr>
          <w:sz w:val="18"/>
          <w:szCs w:val="18"/>
        </w:rPr>
        <w:t>434</w:t>
      </w:r>
      <w:r>
        <w:rPr>
          <w:sz w:val="18"/>
          <w:szCs w:val="18"/>
        </w:rPr>
        <w:t>)</w:t>
      </w:r>
      <w:r w:rsidRPr="00E71F1A">
        <w:rPr>
          <w:sz w:val="18"/>
          <w:szCs w:val="18"/>
        </w:rPr>
        <w:t xml:space="preserve"> 349-9588</w:t>
      </w:r>
      <w:bookmarkEnd w:id="0"/>
    </w:p>
    <w:sectPr w:rsidR="00A567D2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7"/>
    <w:rsid w:val="000004D1"/>
    <w:rsid w:val="000C2679"/>
    <w:rsid w:val="001135F8"/>
    <w:rsid w:val="00116772"/>
    <w:rsid w:val="00187FED"/>
    <w:rsid w:val="00251267"/>
    <w:rsid w:val="005F2419"/>
    <w:rsid w:val="005F736C"/>
    <w:rsid w:val="0070576E"/>
    <w:rsid w:val="00851091"/>
    <w:rsid w:val="00A567D2"/>
    <w:rsid w:val="00A6474A"/>
    <w:rsid w:val="00A66950"/>
    <w:rsid w:val="00AA48F1"/>
    <w:rsid w:val="00AF3B97"/>
    <w:rsid w:val="00C447F4"/>
    <w:rsid w:val="00E44E07"/>
    <w:rsid w:val="00E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F025F"/>
  <w15:chartTrackingRefBased/>
  <w15:docId w15:val="{BAE54545-1B44-4AFC-9912-E915A7A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10</cp:revision>
  <cp:lastPrinted>2025-12-24T19:47:00Z</cp:lastPrinted>
  <dcterms:created xsi:type="dcterms:W3CDTF">2025-12-08T17:52:00Z</dcterms:created>
  <dcterms:modified xsi:type="dcterms:W3CDTF">2025-12-24T19:47:00Z</dcterms:modified>
</cp:coreProperties>
</file>